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47F" w:rsidRDefault="00A8547F" w:rsidP="003E1FDF">
      <w:pPr>
        <w:jc w:val="center"/>
        <w:rPr>
          <w:rFonts w:ascii="Arial" w:eastAsia="Arial" w:hAnsi="Arial" w:cs="Arial"/>
          <w:b/>
          <w:bCs/>
          <w:sz w:val="36"/>
          <w:szCs w:val="36"/>
        </w:rPr>
      </w:pPr>
      <w:bookmarkStart w:id="0" w:name="_GoBack"/>
      <w:bookmarkEnd w:id="0"/>
    </w:p>
    <w:p w:rsidR="00A8547F" w:rsidRDefault="003E1FDF" w:rsidP="003E1FDF">
      <w:pPr>
        <w:jc w:val="center"/>
        <w:rPr>
          <w:rFonts w:ascii="Arial" w:eastAsia="Arial" w:hAnsi="Arial" w:cs="Arial"/>
          <w:b/>
          <w:bCs/>
          <w:sz w:val="32"/>
          <w:szCs w:val="32"/>
        </w:rPr>
      </w:pPr>
      <w:r w:rsidRPr="00A8547F">
        <w:rPr>
          <w:rFonts w:ascii="Arial" w:eastAsia="Arial" w:hAnsi="Arial" w:cs="Arial"/>
          <w:b/>
          <w:bCs/>
          <w:sz w:val="32"/>
          <w:szCs w:val="32"/>
        </w:rPr>
        <w:t xml:space="preserve">Human Trafficking II: Identifying and Working </w:t>
      </w:r>
    </w:p>
    <w:p w:rsidR="003E1FDF" w:rsidRPr="00A8547F" w:rsidRDefault="003E1FDF" w:rsidP="003E1FDF">
      <w:pPr>
        <w:jc w:val="center"/>
        <w:rPr>
          <w:rFonts w:ascii="Arial" w:eastAsia="Arial" w:hAnsi="Arial" w:cs="Arial"/>
          <w:b/>
          <w:bCs/>
          <w:sz w:val="32"/>
          <w:szCs w:val="32"/>
        </w:rPr>
      </w:pPr>
      <w:proofErr w:type="gramStart"/>
      <w:r w:rsidRPr="00A8547F">
        <w:rPr>
          <w:rFonts w:ascii="Arial" w:eastAsia="Arial" w:hAnsi="Arial" w:cs="Arial"/>
          <w:b/>
          <w:bCs/>
          <w:sz w:val="32"/>
          <w:szCs w:val="32"/>
        </w:rPr>
        <w:t>with</w:t>
      </w:r>
      <w:proofErr w:type="gramEnd"/>
      <w:r w:rsidRPr="00A8547F">
        <w:rPr>
          <w:rFonts w:ascii="Arial" w:eastAsia="Arial" w:hAnsi="Arial" w:cs="Arial"/>
          <w:b/>
          <w:bCs/>
          <w:sz w:val="32"/>
          <w:szCs w:val="32"/>
        </w:rPr>
        <w:t xml:space="preserve"> Male and LGBT Victims</w:t>
      </w:r>
    </w:p>
    <w:p w:rsidR="003E1FDF" w:rsidRPr="00A8547F" w:rsidRDefault="003E1FDF" w:rsidP="003E1FDF">
      <w:pPr>
        <w:rPr>
          <w:rFonts w:ascii="Arial" w:eastAsia="Arial" w:hAnsi="Arial" w:cs="Arial"/>
          <w:sz w:val="32"/>
          <w:szCs w:val="32"/>
        </w:rPr>
      </w:pPr>
    </w:p>
    <w:p w:rsidR="003E1FDF" w:rsidRPr="00A8547F" w:rsidRDefault="003E1FDF" w:rsidP="003E1FDF">
      <w:pPr>
        <w:rPr>
          <w:rFonts w:ascii="Arial" w:eastAsia="Arial" w:hAnsi="Arial" w:cs="Arial"/>
          <w:sz w:val="22"/>
          <w:szCs w:val="22"/>
        </w:rPr>
      </w:pPr>
      <w:r w:rsidRPr="00A8547F">
        <w:rPr>
          <w:rFonts w:ascii="Arial" w:eastAsia="Arial" w:hAnsi="Arial" w:cs="Arial"/>
          <w:sz w:val="22"/>
          <w:szCs w:val="22"/>
        </w:rPr>
        <w:t>This half-day Academy will focus on human trafficking as it is experienced by victims who are male, LGBT, and minors. The impact that those identifications have on the routes into and out of human trafficking will be explored in an interactive panel discussion with diverse experts in the field from law enforcement, advocacy, social work, and the legal profession.</w:t>
      </w:r>
    </w:p>
    <w:p w:rsidR="003E1FDF" w:rsidRPr="00A8547F" w:rsidRDefault="003E1FDF" w:rsidP="003E1FDF">
      <w:pPr>
        <w:rPr>
          <w:rFonts w:ascii="Arial" w:hAnsi="Arial" w:cs="Arial"/>
          <w:sz w:val="22"/>
          <w:szCs w:val="22"/>
        </w:rPr>
      </w:pPr>
    </w:p>
    <w:p w:rsidR="003E1FDF" w:rsidRPr="00A8547F" w:rsidRDefault="003E1FDF" w:rsidP="003E1FDF">
      <w:pPr>
        <w:rPr>
          <w:sz w:val="22"/>
          <w:szCs w:val="22"/>
        </w:rPr>
      </w:pPr>
      <w:r w:rsidRPr="00A8547F">
        <w:rPr>
          <w:rFonts w:ascii="Arial" w:eastAsia="Arial" w:hAnsi="Arial" w:cs="Arial"/>
          <w:sz w:val="22"/>
          <w:szCs w:val="22"/>
        </w:rPr>
        <w:t xml:space="preserve">Screening methods will be discussed and participants will apply this knowledge in an intensive skill-building seminar focused on appropriately identifying and referring victims of trafficking among the victims participants serve. </w:t>
      </w:r>
    </w:p>
    <w:p w:rsidR="003E1FDF" w:rsidRPr="00A8547F" w:rsidRDefault="003E1FDF" w:rsidP="003E1FDF">
      <w:pPr>
        <w:rPr>
          <w:rFonts w:ascii="Arial" w:eastAsia="Arial" w:hAnsi="Arial" w:cs="Arial"/>
          <w:sz w:val="22"/>
          <w:szCs w:val="22"/>
        </w:rPr>
      </w:pPr>
    </w:p>
    <w:p w:rsidR="003E1FDF" w:rsidRPr="00A8547F" w:rsidRDefault="003E1FDF" w:rsidP="003E1FDF">
      <w:pPr>
        <w:rPr>
          <w:rFonts w:ascii="Arial" w:hAnsi="Arial" w:cs="Arial"/>
          <w:sz w:val="22"/>
          <w:szCs w:val="22"/>
          <w:u w:val="single"/>
        </w:rPr>
      </w:pPr>
      <w:r w:rsidRPr="00A8547F">
        <w:rPr>
          <w:rFonts w:ascii="Arial" w:hAnsi="Arial" w:cs="Arial"/>
          <w:sz w:val="22"/>
          <w:szCs w:val="22"/>
          <w:u w:val="single"/>
        </w:rPr>
        <w:t>Learning Objectives:</w:t>
      </w:r>
    </w:p>
    <w:p w:rsidR="003E1FDF" w:rsidRPr="00A8547F" w:rsidRDefault="003E1FDF" w:rsidP="003E1FDF">
      <w:pPr>
        <w:rPr>
          <w:rFonts w:ascii="Arial" w:hAnsi="Arial" w:cs="Arial"/>
          <w:sz w:val="22"/>
          <w:szCs w:val="22"/>
          <w:u w:val="single"/>
        </w:rPr>
      </w:pPr>
    </w:p>
    <w:p w:rsidR="003E1FDF" w:rsidRPr="00A8547F" w:rsidRDefault="003E1FDF" w:rsidP="003E1FDF">
      <w:pPr>
        <w:rPr>
          <w:rFonts w:ascii="Arial" w:hAnsi="Arial" w:cs="Arial"/>
          <w:sz w:val="22"/>
          <w:szCs w:val="22"/>
        </w:rPr>
      </w:pPr>
      <w:r w:rsidRPr="00A8547F">
        <w:rPr>
          <w:rFonts w:ascii="Arial" w:hAnsi="Arial" w:cs="Arial"/>
          <w:sz w:val="22"/>
          <w:szCs w:val="22"/>
        </w:rPr>
        <w:t xml:space="preserve">As a result of this Academy, participants will be able to: </w:t>
      </w:r>
    </w:p>
    <w:p w:rsidR="003E1FDF" w:rsidRPr="00A8547F" w:rsidRDefault="003E1FDF" w:rsidP="003E1FDF">
      <w:pPr>
        <w:rPr>
          <w:rFonts w:ascii="Arial" w:hAnsi="Arial" w:cs="Arial"/>
          <w:sz w:val="22"/>
          <w:szCs w:val="22"/>
        </w:rPr>
      </w:pPr>
    </w:p>
    <w:p w:rsidR="003E1FDF" w:rsidRPr="00A8547F" w:rsidRDefault="003E1FDF" w:rsidP="003E1FDF">
      <w:pPr>
        <w:pStyle w:val="ListParagraph"/>
        <w:numPr>
          <w:ilvl w:val="0"/>
          <w:numId w:val="5"/>
        </w:numPr>
        <w:rPr>
          <w:rFonts w:ascii="Arial" w:hAnsi="Arial" w:cs="Arial"/>
          <w:sz w:val="22"/>
          <w:szCs w:val="22"/>
        </w:rPr>
      </w:pPr>
      <w:r w:rsidRPr="00A8547F">
        <w:rPr>
          <w:rFonts w:ascii="Arial" w:hAnsi="Arial" w:cs="Arial"/>
          <w:sz w:val="22"/>
          <w:szCs w:val="22"/>
        </w:rPr>
        <w:t>Identify and understand issues specific to male victims and LGBT victims of human trafficking, including barriers to services and where to make referrals;</w:t>
      </w:r>
    </w:p>
    <w:p w:rsidR="003E1FDF" w:rsidRPr="00A8547F" w:rsidRDefault="003E1FDF" w:rsidP="003E1FDF">
      <w:pPr>
        <w:rPr>
          <w:rFonts w:ascii="Arial" w:hAnsi="Arial" w:cs="Arial"/>
          <w:sz w:val="22"/>
          <w:szCs w:val="22"/>
        </w:rPr>
      </w:pPr>
    </w:p>
    <w:p w:rsidR="003E1FDF" w:rsidRPr="00A8547F" w:rsidRDefault="003E1FDF" w:rsidP="003E1FDF">
      <w:pPr>
        <w:pStyle w:val="ListParagraph"/>
        <w:numPr>
          <w:ilvl w:val="0"/>
          <w:numId w:val="5"/>
        </w:numPr>
        <w:rPr>
          <w:rFonts w:ascii="Arial" w:hAnsi="Arial" w:cs="Arial"/>
          <w:sz w:val="22"/>
          <w:szCs w:val="22"/>
        </w:rPr>
      </w:pPr>
      <w:r w:rsidRPr="00A8547F">
        <w:rPr>
          <w:rFonts w:ascii="Arial" w:hAnsi="Arial" w:cs="Arial"/>
          <w:sz w:val="22"/>
          <w:szCs w:val="22"/>
        </w:rPr>
        <w:t>Identify and understand issues and contradictions that exist in the system for minors who are victims of human trafficking based on their status as minors; and</w:t>
      </w:r>
    </w:p>
    <w:p w:rsidR="003E1FDF" w:rsidRPr="00A8547F" w:rsidRDefault="003E1FDF" w:rsidP="003E1FDF">
      <w:pPr>
        <w:rPr>
          <w:rFonts w:ascii="Arial" w:hAnsi="Arial" w:cs="Arial"/>
          <w:sz w:val="22"/>
          <w:szCs w:val="22"/>
        </w:rPr>
      </w:pPr>
    </w:p>
    <w:p w:rsidR="003E1FDF" w:rsidRPr="00A8547F" w:rsidRDefault="003E1FDF" w:rsidP="003E1FDF">
      <w:pPr>
        <w:pStyle w:val="ListParagraph"/>
        <w:numPr>
          <w:ilvl w:val="0"/>
          <w:numId w:val="5"/>
        </w:numPr>
        <w:rPr>
          <w:sz w:val="22"/>
          <w:szCs w:val="22"/>
        </w:rPr>
      </w:pPr>
      <w:r w:rsidRPr="00A8547F">
        <w:rPr>
          <w:rFonts w:ascii="Arial" w:eastAsia="Arial" w:hAnsi="Arial" w:cs="Arial"/>
          <w:sz w:val="22"/>
          <w:szCs w:val="22"/>
        </w:rPr>
        <w:t>Identify human trafficking victim,  respond appropriately with referrals and information</w:t>
      </w:r>
    </w:p>
    <w:p w:rsidR="003E1FDF" w:rsidRPr="00A8547F" w:rsidRDefault="003E1FDF" w:rsidP="003E1FDF">
      <w:pPr>
        <w:ind w:left="360"/>
        <w:rPr>
          <w:rFonts w:ascii="Arial" w:hAnsi="Arial" w:cs="Arial"/>
          <w:sz w:val="22"/>
          <w:szCs w:val="22"/>
        </w:rPr>
      </w:pPr>
    </w:p>
    <w:p w:rsidR="003E1FDF" w:rsidRPr="00A8547F" w:rsidRDefault="003E1FDF" w:rsidP="003E1FDF">
      <w:pPr>
        <w:rPr>
          <w:rFonts w:ascii="Arial" w:hAnsi="Arial" w:cs="Arial"/>
          <w:sz w:val="22"/>
          <w:szCs w:val="22"/>
          <w:u w:val="single"/>
        </w:rPr>
      </w:pPr>
      <w:r w:rsidRPr="00A8547F">
        <w:rPr>
          <w:rFonts w:ascii="Arial" w:hAnsi="Arial" w:cs="Arial"/>
          <w:sz w:val="22"/>
          <w:szCs w:val="22"/>
          <w:u w:val="single"/>
        </w:rPr>
        <w:t>Agenda:</w:t>
      </w:r>
    </w:p>
    <w:p w:rsidR="003E1FDF" w:rsidRPr="00A8547F" w:rsidRDefault="003E1FDF" w:rsidP="003E1FDF">
      <w:pPr>
        <w:rPr>
          <w:rFonts w:ascii="Arial" w:hAnsi="Arial" w:cs="Arial"/>
          <w:sz w:val="22"/>
          <w:szCs w:val="22"/>
          <w:u w:val="single"/>
        </w:rPr>
      </w:pPr>
    </w:p>
    <w:p w:rsidR="003E1FDF" w:rsidRPr="00A8547F" w:rsidRDefault="003E1FDF" w:rsidP="003E1FDF">
      <w:pPr>
        <w:rPr>
          <w:rFonts w:ascii="Arial" w:hAnsi="Arial" w:cs="Arial"/>
          <w:sz w:val="22"/>
          <w:szCs w:val="22"/>
        </w:rPr>
      </w:pPr>
      <w:r w:rsidRPr="00A8547F">
        <w:rPr>
          <w:rFonts w:ascii="Arial" w:hAnsi="Arial" w:cs="Arial"/>
          <w:sz w:val="22"/>
          <w:szCs w:val="22"/>
        </w:rPr>
        <w:tab/>
        <w:t>Introductions</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ab/>
        <w:t xml:space="preserve">Panel Discussion: Issues Facing Victims who are Male, LGBT, and/or </w:t>
      </w:r>
      <w:r w:rsidRPr="00A8547F">
        <w:rPr>
          <w:rFonts w:ascii="Arial" w:hAnsi="Arial" w:cs="Arial"/>
          <w:sz w:val="22"/>
          <w:szCs w:val="22"/>
        </w:rPr>
        <w:tab/>
      </w:r>
      <w:r w:rsidRPr="00A8547F">
        <w:rPr>
          <w:rFonts w:ascii="Arial" w:hAnsi="Arial" w:cs="Arial"/>
          <w:sz w:val="22"/>
          <w:szCs w:val="22"/>
        </w:rPr>
        <w:tab/>
      </w:r>
      <w:r w:rsidRPr="00A8547F">
        <w:rPr>
          <w:rFonts w:ascii="Arial" w:hAnsi="Arial" w:cs="Arial"/>
          <w:sz w:val="22"/>
          <w:szCs w:val="22"/>
        </w:rPr>
        <w:tab/>
        <w:t>Minors</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 xml:space="preserve">           </w:t>
      </w:r>
      <w:r w:rsidR="00A8547F">
        <w:rPr>
          <w:rFonts w:ascii="Arial" w:hAnsi="Arial" w:cs="Arial"/>
          <w:sz w:val="22"/>
          <w:szCs w:val="22"/>
        </w:rPr>
        <w:t xml:space="preserve"> </w:t>
      </w:r>
      <w:r w:rsidRPr="00A8547F">
        <w:rPr>
          <w:rFonts w:ascii="Arial" w:hAnsi="Arial" w:cs="Arial"/>
          <w:sz w:val="22"/>
          <w:szCs w:val="22"/>
        </w:rPr>
        <w:t>Break</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ab/>
        <w:t xml:space="preserve">Screening for Human Trafficking at Your Organization: Skills to Identify </w:t>
      </w:r>
      <w:r w:rsidRPr="00A8547F">
        <w:rPr>
          <w:rFonts w:ascii="Arial" w:hAnsi="Arial" w:cs="Arial"/>
          <w:sz w:val="22"/>
          <w:szCs w:val="22"/>
        </w:rPr>
        <w:tab/>
      </w:r>
      <w:r w:rsidRPr="00A8547F">
        <w:rPr>
          <w:rFonts w:ascii="Arial" w:hAnsi="Arial" w:cs="Arial"/>
          <w:sz w:val="22"/>
          <w:szCs w:val="22"/>
        </w:rPr>
        <w:tab/>
      </w:r>
      <w:r w:rsidRPr="00A8547F">
        <w:rPr>
          <w:rFonts w:ascii="Arial" w:hAnsi="Arial" w:cs="Arial"/>
          <w:sz w:val="22"/>
          <w:szCs w:val="22"/>
        </w:rPr>
        <w:tab/>
        <w:t>and Approach Possible Victims</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ab/>
        <w:t>Break Out- Skill Building Session</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ab/>
        <w:t xml:space="preserve">Debrief, Wrap Up, and Evaluations </w:t>
      </w:r>
    </w:p>
    <w:p w:rsidR="003E1FDF" w:rsidRPr="00A8547F" w:rsidRDefault="003E1FDF" w:rsidP="003E1FDF">
      <w:pPr>
        <w:rPr>
          <w:rFonts w:ascii="Arial" w:hAnsi="Arial" w:cs="Arial"/>
          <w:sz w:val="22"/>
          <w:szCs w:val="22"/>
        </w:rPr>
      </w:pPr>
    </w:p>
    <w:p w:rsidR="003E1FDF" w:rsidRPr="00A8547F" w:rsidRDefault="003E1FDF" w:rsidP="003E1FDF">
      <w:pPr>
        <w:rPr>
          <w:rFonts w:ascii="Arial" w:hAnsi="Arial" w:cs="Arial"/>
          <w:sz w:val="22"/>
          <w:szCs w:val="22"/>
        </w:rPr>
      </w:pPr>
      <w:r w:rsidRPr="00A8547F">
        <w:rPr>
          <w:rFonts w:ascii="Arial" w:hAnsi="Arial" w:cs="Arial"/>
          <w:sz w:val="22"/>
          <w:szCs w:val="22"/>
        </w:rPr>
        <w:tab/>
      </w:r>
      <w:r w:rsidR="00A8547F">
        <w:rPr>
          <w:rFonts w:ascii="Arial" w:hAnsi="Arial" w:cs="Arial"/>
          <w:sz w:val="22"/>
          <w:szCs w:val="22"/>
        </w:rPr>
        <w:t>End</w:t>
      </w:r>
    </w:p>
    <w:p w:rsidR="007A519D" w:rsidRPr="00A8547F" w:rsidRDefault="007A519D" w:rsidP="003E1FDF">
      <w:pPr>
        <w:rPr>
          <w:rFonts w:ascii="Arial" w:hAnsi="Arial" w:cs="Arial"/>
          <w:sz w:val="22"/>
          <w:szCs w:val="22"/>
        </w:rPr>
      </w:pPr>
    </w:p>
    <w:sectPr w:rsidR="007A519D" w:rsidRPr="00A8547F" w:rsidSect="00083F1C">
      <w:headerReference w:type="default" r:id="rId8"/>
      <w:footerReference w:type="default" r:id="rId9"/>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1D" w:rsidRDefault="006D541D" w:rsidP="00F20306">
      <w:r>
        <w:separator/>
      </w:r>
    </w:p>
  </w:endnote>
  <w:endnote w:type="continuationSeparator" w:id="0">
    <w:p w:rsidR="006D541D" w:rsidRDefault="006D541D" w:rsidP="00F2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47F" w:rsidRDefault="00A8547F" w:rsidP="00A8547F">
    <w:pPr>
      <w:jc w:val="center"/>
      <w:rPr>
        <w:rFonts w:ascii="Arial" w:hAnsi="Arial" w:cs="Arial"/>
        <w:b/>
        <w:bCs/>
        <w:sz w:val="16"/>
        <w:szCs w:val="16"/>
      </w:rPr>
    </w:pPr>
    <w:r w:rsidRPr="00DE58D8">
      <w:rPr>
        <w:rFonts w:ascii="Arial" w:hAnsi="Arial" w:cs="Arial"/>
        <w:noProof/>
      </w:rPr>
      <w:drawing>
        <wp:anchor distT="0" distB="0" distL="114300" distR="114300" simplePos="0" relativeHeight="251660288" behindDoc="1" locked="0" layoutInCell="1" allowOverlap="1" wp14:anchorId="63922F40" wp14:editId="63922F41">
          <wp:simplePos x="0" y="0"/>
          <wp:positionH relativeFrom="column">
            <wp:posOffset>-581660</wp:posOffset>
          </wp:positionH>
          <wp:positionV relativeFrom="paragraph">
            <wp:posOffset>46990</wp:posOffset>
          </wp:positionV>
          <wp:extent cx="734695" cy="407670"/>
          <wp:effectExtent l="0" t="0" r="8255" b="0"/>
          <wp:wrapTight wrapText="bothSides">
            <wp:wrapPolygon edited="0">
              <wp:start x="1120" y="0"/>
              <wp:lineTo x="0" y="4037"/>
              <wp:lineTo x="0" y="17159"/>
              <wp:lineTo x="2240" y="20187"/>
              <wp:lineTo x="19602" y="20187"/>
              <wp:lineTo x="21283" y="17159"/>
              <wp:lineTo x="21283" y="2019"/>
              <wp:lineTo x="20723" y="0"/>
              <wp:lineTo x="11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95" cy="407670"/>
                  </a:xfrm>
                  <a:prstGeom prst="rect">
                    <a:avLst/>
                  </a:prstGeom>
                  <a:noFill/>
                </pic:spPr>
              </pic:pic>
            </a:graphicData>
          </a:graphic>
          <wp14:sizeRelH relativeFrom="margin">
            <wp14:pctWidth>0</wp14:pctWidth>
          </wp14:sizeRelH>
          <wp14:sizeRelV relativeFrom="margin">
            <wp14:pctHeight>0</wp14:pctHeight>
          </wp14:sizeRelV>
        </wp:anchor>
      </w:drawing>
    </w:r>
    <w:r w:rsidRPr="00DE58D8">
      <w:rPr>
        <w:rFonts w:ascii="Arial" w:hAnsi="Arial" w:cs="Arial"/>
        <w:noProof/>
      </w:rPr>
      <w:drawing>
        <wp:anchor distT="0" distB="0" distL="114300" distR="114300" simplePos="0" relativeHeight="251659264" behindDoc="1" locked="0" layoutInCell="1" allowOverlap="1" wp14:anchorId="63922F42" wp14:editId="63922F43">
          <wp:simplePos x="0" y="0"/>
          <wp:positionH relativeFrom="column">
            <wp:posOffset>5127625</wp:posOffset>
          </wp:positionH>
          <wp:positionV relativeFrom="paragraph">
            <wp:posOffset>47625</wp:posOffset>
          </wp:positionV>
          <wp:extent cx="1485265" cy="4260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265" cy="426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441 4</w:t>
    </w:r>
    <w:r w:rsidRPr="00A8547F">
      <w:rPr>
        <w:rFonts w:ascii="Arial" w:hAnsi="Arial" w:cs="Arial"/>
        <w:b/>
        <w:bCs/>
        <w:sz w:val="16"/>
        <w:szCs w:val="16"/>
        <w:vertAlign w:val="superscript"/>
      </w:rPr>
      <w:t>th</w:t>
    </w:r>
    <w:r>
      <w:rPr>
        <w:rFonts w:ascii="Arial" w:hAnsi="Arial" w:cs="Arial"/>
        <w:b/>
        <w:bCs/>
        <w:sz w:val="16"/>
        <w:szCs w:val="16"/>
      </w:rPr>
      <w:t xml:space="preserve"> Street, N.W.  – Suite 727N</w:t>
    </w:r>
  </w:p>
  <w:p w:rsidR="00A8547F" w:rsidRDefault="00A8547F" w:rsidP="00A8547F">
    <w:pPr>
      <w:jc w:val="center"/>
      <w:rPr>
        <w:rFonts w:ascii="Arial" w:hAnsi="Arial" w:cs="Arial"/>
        <w:b/>
        <w:bCs/>
        <w:sz w:val="16"/>
        <w:szCs w:val="16"/>
      </w:rPr>
    </w:pPr>
    <w:r>
      <w:rPr>
        <w:rFonts w:ascii="Arial" w:hAnsi="Arial" w:cs="Arial"/>
        <w:b/>
        <w:bCs/>
        <w:sz w:val="16"/>
        <w:szCs w:val="16"/>
      </w:rPr>
      <w:t>One Judiciary Square</w:t>
    </w:r>
  </w:p>
  <w:p w:rsidR="00A8547F" w:rsidRPr="00A8547F" w:rsidRDefault="00A8547F" w:rsidP="00A8547F">
    <w:pPr>
      <w:jc w:val="center"/>
      <w:rPr>
        <w:rFonts w:ascii="Arial" w:hAnsi="Arial" w:cs="Arial"/>
        <w:b/>
        <w:bCs/>
        <w:sz w:val="16"/>
        <w:szCs w:val="16"/>
      </w:rPr>
    </w:pPr>
    <w:r>
      <w:rPr>
        <w:rFonts w:ascii="Arial" w:hAnsi="Arial" w:cs="Arial"/>
        <w:b/>
        <w:bCs/>
        <w:sz w:val="16"/>
        <w:szCs w:val="16"/>
      </w:rPr>
      <w:t>Washington, D. C.  20001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1D" w:rsidRDefault="006D541D" w:rsidP="00F20306">
      <w:r>
        <w:separator/>
      </w:r>
    </w:p>
  </w:footnote>
  <w:footnote w:type="continuationSeparator" w:id="0">
    <w:p w:rsidR="006D541D" w:rsidRDefault="006D541D" w:rsidP="00F20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47F" w:rsidRDefault="00A8547F" w:rsidP="00F20306">
    <w:pPr>
      <w:jc w:val="center"/>
      <w:rPr>
        <w:rFonts w:ascii="Arial" w:hAnsi="Arial" w:cs="Arial"/>
        <w:b/>
        <w:bCs/>
      </w:rPr>
    </w:pPr>
    <w:r>
      <w:rPr>
        <w:noProof/>
      </w:rPr>
      <w:drawing>
        <wp:anchor distT="0" distB="0" distL="114300" distR="114300" simplePos="0" relativeHeight="251661312" behindDoc="1" locked="0" layoutInCell="1" allowOverlap="1" wp14:anchorId="63922F3E" wp14:editId="63922F3F">
          <wp:simplePos x="0" y="0"/>
          <wp:positionH relativeFrom="column">
            <wp:posOffset>2099945</wp:posOffset>
          </wp:positionH>
          <wp:positionV relativeFrom="paragraph">
            <wp:posOffset>-142875</wp:posOffset>
          </wp:positionV>
          <wp:extent cx="1562735" cy="699770"/>
          <wp:effectExtent l="0" t="0" r="0" b="5080"/>
          <wp:wrapTight wrapText="bothSides">
            <wp:wrapPolygon edited="0">
              <wp:start x="0" y="0"/>
              <wp:lineTo x="0" y="21169"/>
              <wp:lineTo x="21328" y="21169"/>
              <wp:lineTo x="21328" y="0"/>
              <wp:lineTo x="0" y="0"/>
            </wp:wrapPolygon>
          </wp:wrapTight>
          <wp:docPr id="2816794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735" cy="699770"/>
                  </a:xfrm>
                  <a:prstGeom prst="rect">
                    <a:avLst/>
                  </a:prstGeom>
                </pic:spPr>
              </pic:pic>
            </a:graphicData>
          </a:graphic>
          <wp14:sizeRelH relativeFrom="page">
            <wp14:pctWidth>0</wp14:pctWidth>
          </wp14:sizeRelH>
          <wp14:sizeRelV relativeFrom="page">
            <wp14:pctHeight>0</wp14:pctHeight>
          </wp14:sizeRelV>
        </wp:anchor>
      </w:drawing>
    </w:r>
  </w:p>
  <w:p w:rsidR="00A8547F" w:rsidRDefault="00A8547F" w:rsidP="00F20306">
    <w:pPr>
      <w:jc w:val="center"/>
      <w:rPr>
        <w:rFonts w:ascii="Arial" w:hAnsi="Arial" w:cs="Arial"/>
        <w:b/>
        <w:bCs/>
      </w:rPr>
    </w:pPr>
  </w:p>
  <w:p w:rsidR="00A8547F" w:rsidRDefault="00A8547F" w:rsidP="00F20306">
    <w:pPr>
      <w:jc w:val="center"/>
      <w:rPr>
        <w:rFonts w:ascii="Arial" w:hAnsi="Arial" w:cs="Arial"/>
        <w:b/>
        <w:bCs/>
      </w:rPr>
    </w:pPr>
  </w:p>
  <w:p w:rsidR="00A8547F" w:rsidRDefault="00A8547F" w:rsidP="00F20306">
    <w:pPr>
      <w:jc w:val="center"/>
      <w:rPr>
        <w:rFonts w:ascii="Arial" w:hAnsi="Arial" w:cs="Arial"/>
        <w:b/>
        <w:bCs/>
      </w:rPr>
    </w:pPr>
  </w:p>
  <w:p w:rsidR="00A8547F" w:rsidRDefault="00A8547F" w:rsidP="00F20306">
    <w:pPr>
      <w:jc w:val="center"/>
      <w:rPr>
        <w:rFonts w:ascii="Arial" w:hAnsi="Arial" w:cs="Arial"/>
        <w:b/>
        <w:bCs/>
      </w:rPr>
    </w:pPr>
    <w:r w:rsidRPr="00DE58D8">
      <w:rPr>
        <w:rFonts w:ascii="Arial" w:hAnsi="Arial" w:cs="Arial"/>
        <w:b/>
        <w:bCs/>
      </w:rPr>
      <w:t>GOVERNMENT OF THE DISTRICT OF COLUMB</w:t>
    </w:r>
    <w:r>
      <w:rPr>
        <w:rFonts w:ascii="Arial" w:hAnsi="Arial" w:cs="Arial"/>
        <w:b/>
        <w:bCs/>
      </w:rPr>
      <w:t>IA</w:t>
    </w:r>
  </w:p>
  <w:p w:rsidR="00F20306" w:rsidRPr="00A8547F" w:rsidRDefault="00F20306" w:rsidP="00F20306">
    <w:pPr>
      <w:jc w:val="center"/>
      <w:rPr>
        <w:rFonts w:ascii="Arial" w:hAnsi="Arial" w:cs="Arial"/>
        <w:b/>
        <w:bCs/>
        <w:caps/>
      </w:rPr>
    </w:pPr>
    <w:r w:rsidRPr="00A8547F">
      <w:rPr>
        <w:rFonts w:ascii="Arial" w:hAnsi="Arial" w:cs="Arial"/>
        <w:b/>
        <w:bCs/>
        <w:caps/>
      </w:rPr>
      <w:t>Executive Office of the Mayor</w:t>
    </w:r>
  </w:p>
  <w:p w:rsidR="00F20306" w:rsidRPr="00A8547F" w:rsidRDefault="00F20306" w:rsidP="00A8547F">
    <w:pPr>
      <w:spacing w:after="120"/>
      <w:jc w:val="center"/>
      <w:rPr>
        <w:b/>
      </w:rPr>
    </w:pPr>
    <w:r w:rsidRPr="00A8547F">
      <w:rPr>
        <w:rFonts w:ascii="Arial" w:hAnsi="Arial" w:cs="Arial"/>
        <w:b/>
        <w:bCs/>
      </w:rPr>
      <w:t>OFFICE OF VICTIM SERVICES AND JUSTICE GRANTS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7CF4"/>
    <w:multiLevelType w:val="multilevel"/>
    <w:tmpl w:val="C97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B82157"/>
    <w:multiLevelType w:val="hybridMultilevel"/>
    <w:tmpl w:val="9DE83E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771D4"/>
    <w:multiLevelType w:val="multilevel"/>
    <w:tmpl w:val="61206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6F914D2"/>
    <w:multiLevelType w:val="multilevel"/>
    <w:tmpl w:val="FF9A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057103"/>
    <w:multiLevelType w:val="multilevel"/>
    <w:tmpl w:val="9D46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FF3"/>
    <w:rsid w:val="000332DF"/>
    <w:rsid w:val="00054E2E"/>
    <w:rsid w:val="00083F1C"/>
    <w:rsid w:val="002276C1"/>
    <w:rsid w:val="00285650"/>
    <w:rsid w:val="002A35D0"/>
    <w:rsid w:val="002C5EA3"/>
    <w:rsid w:val="002F479E"/>
    <w:rsid w:val="00397786"/>
    <w:rsid w:val="003E1FDF"/>
    <w:rsid w:val="004617C9"/>
    <w:rsid w:val="00464BA3"/>
    <w:rsid w:val="00477792"/>
    <w:rsid w:val="004E3832"/>
    <w:rsid w:val="005C3FC5"/>
    <w:rsid w:val="00601097"/>
    <w:rsid w:val="006541DC"/>
    <w:rsid w:val="006C56EC"/>
    <w:rsid w:val="006D541D"/>
    <w:rsid w:val="007A519D"/>
    <w:rsid w:val="00956787"/>
    <w:rsid w:val="009F5D92"/>
    <w:rsid w:val="00A8547F"/>
    <w:rsid w:val="00B30BA6"/>
    <w:rsid w:val="00B52421"/>
    <w:rsid w:val="00C5519D"/>
    <w:rsid w:val="00D40FF3"/>
    <w:rsid w:val="00D53CE5"/>
    <w:rsid w:val="00D710B8"/>
    <w:rsid w:val="00D82901"/>
    <w:rsid w:val="00DE58D8"/>
    <w:rsid w:val="00E234B8"/>
    <w:rsid w:val="00EF3B50"/>
    <w:rsid w:val="00F20306"/>
    <w:rsid w:val="00F84FF3"/>
    <w:rsid w:val="00FB610A"/>
    <w:rsid w:val="3CDCE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610A"/>
    <w:rPr>
      <w:sz w:val="18"/>
      <w:szCs w:val="18"/>
    </w:rPr>
  </w:style>
  <w:style w:type="paragraph" w:styleId="CommentText">
    <w:name w:val="annotation text"/>
    <w:basedOn w:val="Normal"/>
    <w:link w:val="CommentTextChar"/>
    <w:uiPriority w:val="99"/>
    <w:semiHidden/>
    <w:unhideWhenUsed/>
    <w:rsid w:val="00FB610A"/>
  </w:style>
  <w:style w:type="character" w:customStyle="1" w:styleId="CommentTextChar">
    <w:name w:val="Comment Text Char"/>
    <w:basedOn w:val="DefaultParagraphFont"/>
    <w:link w:val="CommentText"/>
    <w:uiPriority w:val="99"/>
    <w:semiHidden/>
    <w:rsid w:val="00FB610A"/>
  </w:style>
  <w:style w:type="paragraph" w:styleId="CommentSubject">
    <w:name w:val="annotation subject"/>
    <w:basedOn w:val="CommentText"/>
    <w:next w:val="CommentText"/>
    <w:link w:val="CommentSubjectChar"/>
    <w:uiPriority w:val="99"/>
    <w:semiHidden/>
    <w:unhideWhenUsed/>
    <w:rsid w:val="00FB610A"/>
    <w:rPr>
      <w:b/>
      <w:bCs/>
      <w:sz w:val="20"/>
      <w:szCs w:val="20"/>
    </w:rPr>
  </w:style>
  <w:style w:type="character" w:customStyle="1" w:styleId="CommentSubjectChar">
    <w:name w:val="Comment Subject Char"/>
    <w:basedOn w:val="CommentTextChar"/>
    <w:link w:val="CommentSubject"/>
    <w:uiPriority w:val="99"/>
    <w:semiHidden/>
    <w:rsid w:val="00FB610A"/>
    <w:rPr>
      <w:b/>
      <w:bCs/>
      <w:sz w:val="20"/>
      <w:szCs w:val="20"/>
    </w:rPr>
  </w:style>
  <w:style w:type="paragraph" w:styleId="BalloonText">
    <w:name w:val="Balloon Text"/>
    <w:basedOn w:val="Normal"/>
    <w:link w:val="BalloonTextChar"/>
    <w:uiPriority w:val="99"/>
    <w:semiHidden/>
    <w:unhideWhenUsed/>
    <w:rsid w:val="00FB6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610A"/>
    <w:rPr>
      <w:rFonts w:ascii="Times New Roman" w:hAnsi="Times New Roman" w:cs="Times New Roman"/>
      <w:sz w:val="18"/>
      <w:szCs w:val="18"/>
    </w:rPr>
  </w:style>
  <w:style w:type="paragraph" w:customStyle="1" w:styleId="paragraph">
    <w:name w:val="paragraph"/>
    <w:basedOn w:val="Normal"/>
    <w:rsid w:val="00B52421"/>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B52421"/>
  </w:style>
  <w:style w:type="character" w:customStyle="1" w:styleId="eop">
    <w:name w:val="eop"/>
    <w:basedOn w:val="DefaultParagraphFont"/>
    <w:rsid w:val="00B52421"/>
  </w:style>
  <w:style w:type="character" w:customStyle="1" w:styleId="apple-converted-space">
    <w:name w:val="apple-converted-space"/>
    <w:basedOn w:val="DefaultParagraphFont"/>
    <w:rsid w:val="00B52421"/>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20306"/>
    <w:pPr>
      <w:tabs>
        <w:tab w:val="center" w:pos="4680"/>
        <w:tab w:val="right" w:pos="9360"/>
      </w:tabs>
    </w:pPr>
  </w:style>
  <w:style w:type="character" w:customStyle="1" w:styleId="HeaderChar">
    <w:name w:val="Header Char"/>
    <w:basedOn w:val="DefaultParagraphFont"/>
    <w:link w:val="Header"/>
    <w:uiPriority w:val="99"/>
    <w:rsid w:val="00F20306"/>
  </w:style>
  <w:style w:type="paragraph" w:styleId="Footer">
    <w:name w:val="footer"/>
    <w:basedOn w:val="Normal"/>
    <w:link w:val="FooterChar"/>
    <w:uiPriority w:val="99"/>
    <w:unhideWhenUsed/>
    <w:rsid w:val="00F20306"/>
    <w:pPr>
      <w:tabs>
        <w:tab w:val="center" w:pos="4680"/>
        <w:tab w:val="right" w:pos="9360"/>
      </w:tabs>
    </w:pPr>
  </w:style>
  <w:style w:type="character" w:customStyle="1" w:styleId="FooterChar">
    <w:name w:val="Footer Char"/>
    <w:basedOn w:val="DefaultParagraphFont"/>
    <w:link w:val="Footer"/>
    <w:uiPriority w:val="99"/>
    <w:rsid w:val="00F20306"/>
  </w:style>
  <w:style w:type="paragraph" w:styleId="ListParagraph">
    <w:name w:val="List Paragraph"/>
    <w:basedOn w:val="Normal"/>
    <w:uiPriority w:val="34"/>
    <w:qFormat/>
    <w:rsid w:val="003E1F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610A"/>
    <w:rPr>
      <w:sz w:val="18"/>
      <w:szCs w:val="18"/>
    </w:rPr>
  </w:style>
  <w:style w:type="paragraph" w:styleId="CommentText">
    <w:name w:val="annotation text"/>
    <w:basedOn w:val="Normal"/>
    <w:link w:val="CommentTextChar"/>
    <w:uiPriority w:val="99"/>
    <w:semiHidden/>
    <w:unhideWhenUsed/>
    <w:rsid w:val="00FB610A"/>
  </w:style>
  <w:style w:type="character" w:customStyle="1" w:styleId="CommentTextChar">
    <w:name w:val="Comment Text Char"/>
    <w:basedOn w:val="DefaultParagraphFont"/>
    <w:link w:val="CommentText"/>
    <w:uiPriority w:val="99"/>
    <w:semiHidden/>
    <w:rsid w:val="00FB610A"/>
  </w:style>
  <w:style w:type="paragraph" w:styleId="CommentSubject">
    <w:name w:val="annotation subject"/>
    <w:basedOn w:val="CommentText"/>
    <w:next w:val="CommentText"/>
    <w:link w:val="CommentSubjectChar"/>
    <w:uiPriority w:val="99"/>
    <w:semiHidden/>
    <w:unhideWhenUsed/>
    <w:rsid w:val="00FB610A"/>
    <w:rPr>
      <w:b/>
      <w:bCs/>
      <w:sz w:val="20"/>
      <w:szCs w:val="20"/>
    </w:rPr>
  </w:style>
  <w:style w:type="character" w:customStyle="1" w:styleId="CommentSubjectChar">
    <w:name w:val="Comment Subject Char"/>
    <w:basedOn w:val="CommentTextChar"/>
    <w:link w:val="CommentSubject"/>
    <w:uiPriority w:val="99"/>
    <w:semiHidden/>
    <w:rsid w:val="00FB610A"/>
    <w:rPr>
      <w:b/>
      <w:bCs/>
      <w:sz w:val="20"/>
      <w:szCs w:val="20"/>
    </w:rPr>
  </w:style>
  <w:style w:type="paragraph" w:styleId="BalloonText">
    <w:name w:val="Balloon Text"/>
    <w:basedOn w:val="Normal"/>
    <w:link w:val="BalloonTextChar"/>
    <w:uiPriority w:val="99"/>
    <w:semiHidden/>
    <w:unhideWhenUsed/>
    <w:rsid w:val="00FB6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610A"/>
    <w:rPr>
      <w:rFonts w:ascii="Times New Roman" w:hAnsi="Times New Roman" w:cs="Times New Roman"/>
      <w:sz w:val="18"/>
      <w:szCs w:val="18"/>
    </w:rPr>
  </w:style>
  <w:style w:type="paragraph" w:customStyle="1" w:styleId="paragraph">
    <w:name w:val="paragraph"/>
    <w:basedOn w:val="Normal"/>
    <w:rsid w:val="00B52421"/>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B52421"/>
  </w:style>
  <w:style w:type="character" w:customStyle="1" w:styleId="eop">
    <w:name w:val="eop"/>
    <w:basedOn w:val="DefaultParagraphFont"/>
    <w:rsid w:val="00B52421"/>
  </w:style>
  <w:style w:type="character" w:customStyle="1" w:styleId="apple-converted-space">
    <w:name w:val="apple-converted-space"/>
    <w:basedOn w:val="DefaultParagraphFont"/>
    <w:rsid w:val="00B52421"/>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20306"/>
    <w:pPr>
      <w:tabs>
        <w:tab w:val="center" w:pos="4680"/>
        <w:tab w:val="right" w:pos="9360"/>
      </w:tabs>
    </w:pPr>
  </w:style>
  <w:style w:type="character" w:customStyle="1" w:styleId="HeaderChar">
    <w:name w:val="Header Char"/>
    <w:basedOn w:val="DefaultParagraphFont"/>
    <w:link w:val="Header"/>
    <w:uiPriority w:val="99"/>
    <w:rsid w:val="00F20306"/>
  </w:style>
  <w:style w:type="paragraph" w:styleId="Footer">
    <w:name w:val="footer"/>
    <w:basedOn w:val="Normal"/>
    <w:link w:val="FooterChar"/>
    <w:uiPriority w:val="99"/>
    <w:unhideWhenUsed/>
    <w:rsid w:val="00F20306"/>
    <w:pPr>
      <w:tabs>
        <w:tab w:val="center" w:pos="4680"/>
        <w:tab w:val="right" w:pos="9360"/>
      </w:tabs>
    </w:pPr>
  </w:style>
  <w:style w:type="character" w:customStyle="1" w:styleId="FooterChar">
    <w:name w:val="Footer Char"/>
    <w:basedOn w:val="DefaultParagraphFont"/>
    <w:link w:val="Footer"/>
    <w:uiPriority w:val="99"/>
    <w:rsid w:val="00F20306"/>
  </w:style>
  <w:style w:type="paragraph" w:styleId="ListParagraph">
    <w:name w:val="List Paragraph"/>
    <w:basedOn w:val="Normal"/>
    <w:uiPriority w:val="34"/>
    <w:qFormat/>
    <w:rsid w:val="003E1F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42056">
      <w:bodyDiv w:val="1"/>
      <w:marLeft w:val="0"/>
      <w:marRight w:val="0"/>
      <w:marTop w:val="0"/>
      <w:marBottom w:val="0"/>
      <w:divBdr>
        <w:top w:val="none" w:sz="0" w:space="0" w:color="auto"/>
        <w:left w:val="none" w:sz="0" w:space="0" w:color="auto"/>
        <w:bottom w:val="none" w:sz="0" w:space="0" w:color="auto"/>
        <w:right w:val="none" w:sz="0" w:space="0" w:color="auto"/>
      </w:divBdr>
      <w:divsChild>
        <w:div w:id="407850220">
          <w:marLeft w:val="0"/>
          <w:marRight w:val="0"/>
          <w:marTop w:val="0"/>
          <w:marBottom w:val="0"/>
          <w:divBdr>
            <w:top w:val="none" w:sz="0" w:space="0" w:color="auto"/>
            <w:left w:val="none" w:sz="0" w:space="0" w:color="auto"/>
            <w:bottom w:val="none" w:sz="0" w:space="0" w:color="auto"/>
            <w:right w:val="none" w:sz="0" w:space="0" w:color="auto"/>
          </w:divBdr>
        </w:div>
      </w:divsChild>
    </w:div>
    <w:div w:id="1911305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ServUS</cp:lastModifiedBy>
  <cp:revision>2</cp:revision>
  <cp:lastPrinted>2017-08-18T18:15:00Z</cp:lastPrinted>
  <dcterms:created xsi:type="dcterms:W3CDTF">2017-08-22T14:37:00Z</dcterms:created>
  <dcterms:modified xsi:type="dcterms:W3CDTF">2017-08-22T14:37:00Z</dcterms:modified>
</cp:coreProperties>
</file>